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3A7E" w14:textId="04E223DC" w:rsidR="0000509A" w:rsidRPr="00BE1879" w:rsidRDefault="00C86F89" w:rsidP="00AF3C71">
      <w:pPr>
        <w:pStyle w:val="Bezodstpw"/>
        <w:jc w:val="right"/>
        <w:rPr>
          <w:rFonts w:cstheme="minorHAnsi"/>
          <w:b/>
          <w:sz w:val="24"/>
          <w:szCs w:val="24"/>
        </w:rPr>
      </w:pPr>
      <w:r w:rsidRPr="00BE1879">
        <w:rPr>
          <w:rFonts w:cstheme="minorHAnsi"/>
          <w:b/>
          <w:color w:val="000000"/>
          <w:sz w:val="24"/>
          <w:szCs w:val="24"/>
        </w:rPr>
        <w:t>ZAŁĄCZNIK NR</w:t>
      </w:r>
      <w:r w:rsidR="008F4244">
        <w:rPr>
          <w:rFonts w:cstheme="minorHAnsi"/>
          <w:b/>
          <w:color w:val="000000"/>
          <w:sz w:val="24"/>
          <w:szCs w:val="24"/>
        </w:rPr>
        <w:t xml:space="preserve"> </w:t>
      </w:r>
      <w:r w:rsidR="00EC2B86">
        <w:rPr>
          <w:rFonts w:cstheme="minorHAnsi"/>
          <w:b/>
          <w:color w:val="000000"/>
          <w:sz w:val="24"/>
          <w:szCs w:val="24"/>
        </w:rPr>
        <w:t>F03 B</w:t>
      </w:r>
      <w:r w:rsidR="008F4244">
        <w:rPr>
          <w:rFonts w:cstheme="minorHAnsi"/>
          <w:b/>
          <w:color w:val="000000"/>
          <w:sz w:val="24"/>
          <w:szCs w:val="24"/>
        </w:rPr>
        <w:t xml:space="preserve"> </w:t>
      </w:r>
      <w:r w:rsidRPr="00BE1879">
        <w:rPr>
          <w:rFonts w:cstheme="minorHAnsi"/>
          <w:b/>
          <w:sz w:val="24"/>
          <w:szCs w:val="24"/>
        </w:rPr>
        <w:t>DO REGULAMINU KONKURSU</w:t>
      </w:r>
    </w:p>
    <w:p w14:paraId="29AC9C3D" w14:textId="77777777" w:rsidR="0000509A" w:rsidRPr="00BE1879" w:rsidRDefault="0000509A">
      <w:pPr>
        <w:spacing w:after="0" w:line="300" w:lineRule="exact"/>
        <w:jc w:val="center"/>
        <w:rPr>
          <w:rFonts w:cstheme="minorHAnsi"/>
          <w:b/>
          <w:sz w:val="24"/>
          <w:szCs w:val="24"/>
        </w:rPr>
      </w:pPr>
    </w:p>
    <w:p w14:paraId="5DF286EE" w14:textId="77777777" w:rsidR="0000509A" w:rsidRPr="00BE1879" w:rsidRDefault="00AD3810">
      <w:pPr>
        <w:spacing w:after="0" w:line="300" w:lineRule="exact"/>
        <w:jc w:val="center"/>
        <w:rPr>
          <w:rFonts w:cstheme="minorHAnsi"/>
          <w:b/>
          <w:sz w:val="28"/>
          <w:szCs w:val="28"/>
        </w:rPr>
      </w:pPr>
      <w:r w:rsidRPr="00BE1879">
        <w:rPr>
          <w:rFonts w:cstheme="minorHAnsi"/>
          <w:b/>
          <w:sz w:val="28"/>
          <w:szCs w:val="28"/>
        </w:rPr>
        <w:t>Oświadczenie dotyczące podstaw wykluczenia na podstawie art. 5k Rozporządzenia 833/2014 w brzmieniu nadanym Rozporządzeniem Rady (UE) 2022/576 z dnia 8 kwietnia 2022 r. w sprawie zmiany rozporządzenia (UE) nr 833/2014 dotyczącego środków ograniczających w związku z działaniami Rosji destabilizującymi sytuację na Ukrainie</w:t>
      </w:r>
    </w:p>
    <w:p w14:paraId="3C2F5032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7E24720A" w14:textId="7DE6FFC4" w:rsidR="0000509A" w:rsidRPr="00BE1879" w:rsidRDefault="004905CD" w:rsidP="0089095F">
      <w:pPr>
        <w:spacing w:line="360" w:lineRule="auto"/>
        <w:rPr>
          <w:rFonts w:cstheme="minorHAnsi"/>
        </w:rPr>
      </w:pPr>
      <w:r w:rsidRPr="00BE1879">
        <w:rPr>
          <w:rFonts w:cstheme="minorHAnsi"/>
        </w:rPr>
        <w:t xml:space="preserve">Jako niżej podpisany Uczestnik konkursu samodzielnie biorący udział w Konkursie lub Pełnomocnik działający w imieniu Uczestnika konkursu samodzielnie biorącego udział w </w:t>
      </w:r>
      <w:r w:rsidR="00C86F89">
        <w:rPr>
          <w:rFonts w:cstheme="minorHAnsi"/>
        </w:rPr>
        <w:t>k</w:t>
      </w:r>
      <w:r w:rsidRPr="00BE1879">
        <w:rPr>
          <w:rFonts w:cstheme="minorHAnsi"/>
        </w:rPr>
        <w:t xml:space="preserve">onkursie /Uczestników konkursu wspólnie biorących udział </w:t>
      </w:r>
      <w:r w:rsidR="00113FFA" w:rsidRPr="00BE1879">
        <w:rPr>
          <w:rFonts w:cstheme="minorHAnsi"/>
        </w:rPr>
        <w:t xml:space="preserve">w </w:t>
      </w:r>
      <w:bookmarkStart w:id="0" w:name="_Hlk134690688"/>
      <w:r w:rsidR="00A7590B">
        <w:rPr>
          <w:rFonts w:cs="Calibri"/>
        </w:rPr>
        <w:t xml:space="preserve">nieograniczonym, jednoetapowym konkursie architektoniczno-urbanistycznym na opracowanie koncepcji architektonicznej wraz z zagospodarowaniem terenu dla inwestycji pn.: „Budowa Centrum Sportu i Rekreacji na potrzeby zajęć dydaktycznych </w:t>
      </w:r>
      <w:r w:rsidR="00D26AAE">
        <w:rPr>
          <w:rFonts w:cs="Calibri"/>
        </w:rPr>
        <w:t>oraz budowa c</w:t>
      </w:r>
      <w:r w:rsidR="00A7590B">
        <w:rPr>
          <w:rFonts w:cs="Calibri"/>
        </w:rPr>
        <w:t xml:space="preserve">entrum </w:t>
      </w:r>
      <w:r w:rsidR="00D26AAE">
        <w:rPr>
          <w:rFonts w:cs="Calibri"/>
        </w:rPr>
        <w:t>k</w:t>
      </w:r>
      <w:r w:rsidR="00A7590B">
        <w:rPr>
          <w:rFonts w:cs="Calibri"/>
        </w:rPr>
        <w:t xml:space="preserve">ultury </w:t>
      </w:r>
      <w:r w:rsidR="00D26AAE">
        <w:rPr>
          <w:rFonts w:cs="Calibri"/>
        </w:rPr>
        <w:t>s</w:t>
      </w:r>
      <w:r w:rsidR="00A7590B">
        <w:rPr>
          <w:rFonts w:cs="Calibri"/>
        </w:rPr>
        <w:t>tudenck</w:t>
      </w:r>
      <w:bookmarkStart w:id="1" w:name="_GoBack"/>
      <w:bookmarkEnd w:id="1"/>
      <w:r w:rsidR="00A7590B">
        <w:rPr>
          <w:rFonts w:cs="Calibri"/>
        </w:rPr>
        <w:t>iej na Kampusie Ochota” realizowanego w ramach programu wieloletniego pn. „Uniwersytet Warszawski 2016-2027”</w:t>
      </w:r>
      <w:bookmarkEnd w:id="0"/>
      <w:r w:rsidR="00A7590B">
        <w:rPr>
          <w:rFonts w:cs="Calibri"/>
          <w:b/>
        </w:rPr>
        <w:t xml:space="preserve"> *</w:t>
      </w:r>
      <w:r w:rsidR="007477A9">
        <w:rPr>
          <w:rFonts w:cstheme="minorHAnsi"/>
        </w:rPr>
        <w:t xml:space="preserve"> </w:t>
      </w:r>
      <w:r w:rsidR="0071676C" w:rsidRPr="00BE1879">
        <w:rPr>
          <w:rFonts w:cstheme="minorHAnsi"/>
        </w:rPr>
        <w:t>lub</w:t>
      </w:r>
      <w:r w:rsidRPr="00BE1879">
        <w:rPr>
          <w:rFonts w:cstheme="minorHAnsi"/>
        </w:rPr>
        <w:t xml:space="preserve"> jako podmiot udostepniający zasoby</w:t>
      </w:r>
      <w:r w:rsidRPr="00871C72">
        <w:rPr>
          <w:rFonts w:cstheme="minorHAnsi"/>
          <w:b/>
          <w:sz w:val="24"/>
          <w:szCs w:val="24"/>
        </w:rPr>
        <w:t>*</w:t>
      </w:r>
      <w:r w:rsidRPr="00BE1879">
        <w:rPr>
          <w:rFonts w:cstheme="minorHAnsi"/>
        </w:rPr>
        <w:t xml:space="preserve"> oświadczam, iż</w:t>
      </w:r>
    </w:p>
    <w:p w14:paraId="5737EEB4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17CD6003" w14:textId="77777777" w:rsidR="0071676C" w:rsidRPr="00BE1879" w:rsidRDefault="00D26AAE" w:rsidP="0071676C">
      <w:pPr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Cs/>
          <w:lang w:eastAsia="pl-PL"/>
        </w:rPr>
      </w:pPr>
      <w:sdt>
        <w:sdtPr>
          <w:rPr>
            <w:rFonts w:cstheme="minorHAnsi"/>
            <w:bCs/>
            <w:lang w:eastAsia="pl-PL"/>
          </w:rPr>
          <w:id w:val="-624613658"/>
        </w:sdtPr>
        <w:sdtEndPr/>
        <w:sdtContent>
          <w:r w:rsidR="0071676C" w:rsidRPr="00BE1879">
            <w:rPr>
              <w:rFonts w:ascii="Segoe UI Symbol" w:hAnsi="Segoe UI Symbol" w:cs="Segoe UI Symbol"/>
              <w:bCs/>
              <w:lang w:eastAsia="pl-PL"/>
            </w:rPr>
            <w:t>☐</w:t>
          </w:r>
        </w:sdtContent>
      </w:sdt>
      <w:r w:rsidR="0071676C" w:rsidRPr="00BE1879">
        <w:rPr>
          <w:rFonts w:cstheme="minorHAnsi"/>
          <w:bCs/>
          <w:lang w:eastAsia="pl-PL"/>
        </w:rPr>
        <w:t xml:space="preserve">Oświadczam, że na dzień składania </w:t>
      </w:r>
      <w:r w:rsidR="00C86F89">
        <w:rPr>
          <w:rFonts w:cstheme="minorHAnsi"/>
          <w:bCs/>
          <w:lang w:eastAsia="pl-PL"/>
        </w:rPr>
        <w:t>W</w:t>
      </w:r>
      <w:r w:rsidR="00E9594F" w:rsidRPr="00BE1879">
        <w:rPr>
          <w:rFonts w:cstheme="minorHAnsi"/>
          <w:bCs/>
          <w:lang w:eastAsia="pl-PL"/>
        </w:rPr>
        <w:t xml:space="preserve">niosku o dopuszczenie </w:t>
      </w:r>
      <w:r w:rsidR="0071676C" w:rsidRPr="00BE1879">
        <w:rPr>
          <w:rFonts w:cstheme="minorHAnsi"/>
          <w:bCs/>
          <w:lang w:eastAsia="pl-PL"/>
        </w:rPr>
        <w:t>nie podlegam</w:t>
      </w:r>
      <w:r w:rsidR="00584DAD" w:rsidRPr="00D64C15">
        <w:rPr>
          <w:rFonts w:cstheme="minorHAnsi"/>
          <w:bCs/>
          <w:lang w:eastAsia="pl-PL"/>
        </w:rPr>
        <w:t xml:space="preserve">/nie podlegamy </w:t>
      </w:r>
      <w:r w:rsidR="0071676C" w:rsidRPr="00BE1879">
        <w:rPr>
          <w:rFonts w:cstheme="minorHAnsi"/>
          <w:bCs/>
          <w:lang w:eastAsia="pl-PL"/>
        </w:rPr>
        <w:t xml:space="preserve">wykluczeniu z postępowania </w:t>
      </w:r>
      <w:r w:rsidR="0071676C" w:rsidRPr="00BE1879">
        <w:rPr>
          <w:rFonts w:cstheme="minorHAnsi"/>
          <w:b/>
          <w:lang w:eastAsia="pl-PL"/>
        </w:rPr>
        <w:t>n</w:t>
      </w:r>
      <w:r w:rsidR="0071676C" w:rsidRPr="00BE1879">
        <w:rPr>
          <w:rFonts w:cstheme="minorHAnsi"/>
          <w:b/>
          <w:color w:val="222222"/>
          <w:lang w:eastAsia="pl-PL"/>
        </w:rPr>
        <w:t xml:space="preserve">a podstawie art. 5k ust. 1 </w:t>
      </w:r>
      <w:bookmarkStart w:id="2" w:name="_Hlk101360890"/>
      <w:r w:rsidR="0071676C" w:rsidRPr="00BE1879">
        <w:rPr>
          <w:rFonts w:cstheme="minorHAnsi"/>
          <w:b/>
          <w:color w:val="222222"/>
          <w:lang w:eastAsia="pl-PL"/>
        </w:rPr>
        <w:t xml:space="preserve">Rozporządzenia 833/2014 w brzmieniu nadanym Rozporządzeniem Rady (UE) 2022/576 z dnia 8 kwietnia 2022 r. w sprawie zmiany rozporządzenia (UE) nr 833/2014 dotyczącego środków ograniczających w związku z działaniami Rosji destabilizującymi sytuację na Ukrainie </w:t>
      </w:r>
      <w:bookmarkEnd w:id="2"/>
    </w:p>
    <w:p w14:paraId="3CE906CA" w14:textId="77777777" w:rsidR="0071676C" w:rsidRPr="00BE1879" w:rsidRDefault="0071676C" w:rsidP="0071676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i/>
          <w:lang w:eastAsia="pl-PL"/>
        </w:rPr>
      </w:pPr>
    </w:p>
    <w:p w14:paraId="52B659F5" w14:textId="77777777" w:rsidR="0071676C" w:rsidRPr="00BE1879" w:rsidRDefault="00D26AAE" w:rsidP="00CD6BC4">
      <w:pPr>
        <w:shd w:val="clear" w:color="auto" w:fill="FFFFFF"/>
        <w:autoSpaceDE w:val="0"/>
        <w:autoSpaceDN w:val="0"/>
        <w:adjustRightInd w:val="0"/>
        <w:spacing w:after="0"/>
        <w:ind w:left="426" w:hanging="284"/>
        <w:jc w:val="both"/>
        <w:rPr>
          <w:rFonts w:cstheme="minorHAnsi"/>
          <w:b/>
          <w:i/>
          <w:color w:val="222222"/>
          <w:lang w:eastAsia="pl-PL"/>
        </w:rPr>
      </w:pPr>
      <w:sdt>
        <w:sdtPr>
          <w:rPr>
            <w:rFonts w:cstheme="minorHAnsi"/>
            <w:lang w:eastAsia="pl-PL"/>
          </w:rPr>
          <w:id w:val="-1877229104"/>
        </w:sdtPr>
        <w:sdtEndPr/>
        <w:sdtContent>
          <w:r w:rsidR="00871C72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71676C" w:rsidRPr="00BE1879">
        <w:rPr>
          <w:rFonts w:cstheme="minorHAnsi"/>
          <w:bCs/>
          <w:lang w:eastAsia="pl-PL"/>
        </w:rPr>
        <w:t>Oświadczam</w:t>
      </w:r>
      <w:r w:rsidR="0071676C" w:rsidRPr="00BE1879">
        <w:rPr>
          <w:rFonts w:cstheme="minorHAnsi"/>
          <w:lang w:eastAsia="pl-PL"/>
        </w:rPr>
        <w:t xml:space="preserve">, że </w:t>
      </w:r>
      <w:r w:rsidR="0071676C" w:rsidRPr="00BE1879">
        <w:rPr>
          <w:rFonts w:cstheme="minorHAnsi"/>
          <w:bCs/>
          <w:lang w:eastAsia="pl-PL"/>
        </w:rPr>
        <w:t xml:space="preserve">na dzień składania </w:t>
      </w:r>
      <w:r w:rsidR="00C86F89">
        <w:rPr>
          <w:rFonts w:cstheme="minorHAnsi"/>
          <w:bCs/>
          <w:lang w:eastAsia="pl-PL"/>
        </w:rPr>
        <w:t>W</w:t>
      </w:r>
      <w:r w:rsidR="00E9594F" w:rsidRPr="00BE1879">
        <w:rPr>
          <w:rFonts w:cstheme="minorHAnsi"/>
          <w:bCs/>
          <w:lang w:eastAsia="pl-PL"/>
        </w:rPr>
        <w:t>niosku o dopuszczenie</w:t>
      </w:r>
      <w:r w:rsidR="0071676C" w:rsidRPr="00BE1879">
        <w:rPr>
          <w:rFonts w:cstheme="minorHAnsi"/>
          <w:bCs/>
          <w:lang w:eastAsia="pl-PL"/>
        </w:rPr>
        <w:t xml:space="preserve">, </w:t>
      </w:r>
      <w:r w:rsidR="0071676C" w:rsidRPr="00BE1879">
        <w:rPr>
          <w:rFonts w:cstheme="minorHAnsi"/>
          <w:lang w:eastAsia="pl-PL"/>
        </w:rPr>
        <w:t>zachodzą w stosunku do mnie</w:t>
      </w:r>
      <w:r w:rsidR="0089095F">
        <w:rPr>
          <w:rFonts w:cstheme="minorHAnsi"/>
          <w:lang w:eastAsia="pl-PL"/>
        </w:rPr>
        <w:t>/do nas</w:t>
      </w:r>
      <w:r w:rsidR="0071676C" w:rsidRPr="00BE1879">
        <w:rPr>
          <w:rFonts w:cstheme="minorHAnsi"/>
          <w:lang w:eastAsia="pl-PL"/>
        </w:rPr>
        <w:t xml:space="preserve"> podstawy wykluczenia z postępowania na podstawie </w:t>
      </w:r>
      <w:r w:rsidR="0071676C" w:rsidRPr="00BE1879">
        <w:rPr>
          <w:rFonts w:cstheme="minorHAnsi"/>
          <w:b/>
          <w:i/>
          <w:color w:val="222222"/>
          <w:lang w:eastAsia="pl-PL"/>
        </w:rPr>
        <w:t>art. 5k ust. 1 lit ………………………………</w:t>
      </w:r>
    </w:p>
    <w:p w14:paraId="38A5FF65" w14:textId="77777777" w:rsidR="0071676C" w:rsidRPr="00BE1879" w:rsidRDefault="0071676C" w:rsidP="00871C72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cstheme="minorHAnsi"/>
          <w:iCs/>
          <w:lang w:eastAsia="pl-PL"/>
        </w:rPr>
      </w:pPr>
      <w:r w:rsidRPr="00BE1879">
        <w:rPr>
          <w:rFonts w:cstheme="minorHAnsi"/>
          <w:bCs/>
          <w:i/>
          <w:color w:val="222222"/>
          <w:lang w:eastAsia="pl-PL"/>
        </w:rPr>
        <w:t>(</w:t>
      </w:r>
      <w:r w:rsidRPr="00BE1879">
        <w:rPr>
          <w:rFonts w:cstheme="minorHAnsi"/>
          <w:i/>
          <w:lang w:eastAsia="pl-PL"/>
        </w:rPr>
        <w:t>podać mającą zastosowanie podstawę wykluczenia spośród wymienionych w</w:t>
      </w:r>
      <w:r w:rsidRPr="00BE1879">
        <w:rPr>
          <w:rFonts w:cstheme="minorHAnsi"/>
          <w:bCs/>
          <w:i/>
          <w:lang w:eastAsia="pl-PL"/>
        </w:rPr>
        <w:t xml:space="preserve"> lit a-c</w:t>
      </w:r>
      <w:r w:rsidRPr="00BE1879">
        <w:rPr>
          <w:rFonts w:cstheme="minorHAnsi"/>
          <w:i/>
          <w:lang w:eastAsia="pl-PL"/>
        </w:rPr>
        <w:t xml:space="preserve">.) </w:t>
      </w:r>
      <w:r w:rsidRPr="00BE1879">
        <w:rPr>
          <w:rFonts w:cstheme="minorHAnsi"/>
          <w:b/>
          <w:iCs/>
          <w:color w:val="222222"/>
          <w:lang w:eastAsia="pl-PL"/>
        </w:rPr>
        <w:t>Rozporządzenia 833/2014 w brzmieniu nadanym Rozporządzeniem Rady (UE) 2022/576 z dnia 8 kwietnia 2022 r. w sprawie zmiany rozporządzenia (UE) nr 833/2014 dotyczącego środków ograniczających w związku z działaniami Rosji destabilizującymi sytuację na Ukrainie.</w:t>
      </w:r>
    </w:p>
    <w:p w14:paraId="5343950A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62B9882F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02AA4DF7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5A7DBCDE" w14:textId="77777777" w:rsidR="0071676C" w:rsidRPr="00BE1879" w:rsidRDefault="0071676C">
      <w:pPr>
        <w:pStyle w:val="Bezodstpw"/>
        <w:spacing w:line="300" w:lineRule="exact"/>
        <w:jc w:val="both"/>
        <w:rPr>
          <w:rFonts w:cstheme="minorHAnsi"/>
        </w:rPr>
      </w:pPr>
    </w:p>
    <w:p w14:paraId="24C37D13" w14:textId="77777777" w:rsidR="0000509A" w:rsidRPr="00BE1879" w:rsidRDefault="0000509A">
      <w:pPr>
        <w:pStyle w:val="Bezodstpw"/>
        <w:spacing w:line="300" w:lineRule="exact"/>
        <w:jc w:val="both"/>
        <w:rPr>
          <w:rFonts w:cstheme="minorHAnsi"/>
        </w:rPr>
      </w:pPr>
    </w:p>
    <w:p w14:paraId="7AA20602" w14:textId="77777777" w:rsidR="00C21931" w:rsidRPr="006F2BFA" w:rsidRDefault="00C21931" w:rsidP="00C21931">
      <w:pPr>
        <w:pStyle w:val="Bezodstpw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21931">
        <w:rPr>
          <w:rFonts w:cstheme="minorHAnsi"/>
          <w:b/>
          <w:bCs/>
          <w:i/>
          <w:iCs/>
          <w:sz w:val="24"/>
          <w:szCs w:val="24"/>
        </w:rPr>
        <w:t>- - - WYMAGANY KWALIFIKOWANY PODPIS ELEKTRONICZNY - - -</w:t>
      </w:r>
    </w:p>
    <w:p w14:paraId="34CD7F33" w14:textId="77777777" w:rsidR="0000509A" w:rsidRDefault="0000509A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4A95A6C3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6A2B5B82" w14:textId="77777777" w:rsidR="0000509A" w:rsidRDefault="0000509A">
      <w:pPr>
        <w:pStyle w:val="Bezodstpw"/>
        <w:spacing w:line="300" w:lineRule="exact"/>
        <w:ind w:left="360"/>
        <w:jc w:val="both"/>
        <w:rPr>
          <w:rFonts w:ascii="Arial" w:hAnsi="Arial" w:cs="Arial"/>
          <w:bCs/>
          <w:i/>
          <w:iCs/>
        </w:rPr>
      </w:pPr>
    </w:p>
    <w:p w14:paraId="071B610A" w14:textId="77777777" w:rsidR="0000509A" w:rsidRDefault="00871C72" w:rsidP="00871C72">
      <w:pPr>
        <w:pStyle w:val="Bezodstpw"/>
        <w:spacing w:line="300" w:lineRule="exact"/>
        <w:ind w:left="720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871C72">
        <w:rPr>
          <w:rFonts w:ascii="Arial" w:hAnsi="Arial" w:cs="Arial"/>
          <w:b/>
          <w:i/>
          <w:iCs/>
          <w:sz w:val="24"/>
          <w:szCs w:val="24"/>
        </w:rPr>
        <w:t>*</w:t>
      </w:r>
      <w:r w:rsidR="004905CD">
        <w:rPr>
          <w:rFonts w:ascii="Arial" w:hAnsi="Arial" w:cs="Arial"/>
          <w:bCs/>
          <w:i/>
          <w:iCs/>
          <w:sz w:val="18"/>
          <w:szCs w:val="18"/>
        </w:rPr>
        <w:t>niepotrzebne skreślić</w:t>
      </w:r>
    </w:p>
    <w:sectPr w:rsidR="0000509A" w:rsidSect="00AA0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91735" w14:textId="77777777" w:rsidR="008B1B8D" w:rsidRDefault="008B1B8D">
      <w:pPr>
        <w:spacing w:after="0" w:line="240" w:lineRule="auto"/>
      </w:pPr>
      <w:r>
        <w:separator/>
      </w:r>
    </w:p>
  </w:endnote>
  <w:endnote w:type="continuationSeparator" w:id="0">
    <w:p w14:paraId="5B08579E" w14:textId="77777777" w:rsidR="008B1B8D" w:rsidRDefault="008B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mo">
    <w:altName w:val="Calibri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084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2120AC" w14:textId="768611AE" w:rsidR="00877FE1" w:rsidRDefault="00877FE1">
            <w:pPr>
              <w:pStyle w:val="Stopka"/>
              <w:jc w:val="right"/>
            </w:pPr>
            <w:r>
              <w:t xml:space="preserve">Strona </w:t>
            </w:r>
            <w:r w:rsidR="003567B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67BA">
              <w:rPr>
                <w:b/>
                <w:bCs/>
                <w:sz w:val="24"/>
                <w:szCs w:val="24"/>
              </w:rPr>
              <w:fldChar w:fldCharType="separate"/>
            </w:r>
            <w:r w:rsidR="00D26AAE">
              <w:rPr>
                <w:b/>
                <w:bCs/>
                <w:noProof/>
              </w:rPr>
              <w:t>1</w:t>
            </w:r>
            <w:r w:rsidR="003567B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EF2E44" w14:textId="77777777" w:rsidR="0000509A" w:rsidRDefault="0000509A">
    <w:pPr>
      <w:pStyle w:val="Stopka"/>
      <w:jc w:val="center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FDB00" w14:textId="77777777" w:rsidR="008B1B8D" w:rsidRDefault="008B1B8D">
      <w:pPr>
        <w:spacing w:after="0" w:line="240" w:lineRule="auto"/>
      </w:pPr>
      <w:r>
        <w:separator/>
      </w:r>
    </w:p>
  </w:footnote>
  <w:footnote w:type="continuationSeparator" w:id="0">
    <w:p w14:paraId="225AC014" w14:textId="77777777" w:rsidR="008B1B8D" w:rsidRDefault="008B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F393" w14:textId="1F4B446F" w:rsidR="00AF3C71" w:rsidRPr="00A96CE7" w:rsidRDefault="00AF3C71" w:rsidP="00AF3C71">
    <w:pPr>
      <w:pStyle w:val="Nagwek"/>
      <w:jc w:val="center"/>
      <w:rPr>
        <w:rFonts w:ascii="Arimo" w:hAnsi="Arimo" w:cs="Arimo"/>
        <w:bCs/>
        <w:iCs/>
        <w:color w:val="222222"/>
        <w:shd w:val="clear" w:color="auto" w:fill="FFFFFF"/>
        <w:lang w:val="x-none" w:eastAsia="pl-PL"/>
      </w:rPr>
    </w:pPr>
    <w:bookmarkStart w:id="3" w:name="_Hlk122462552"/>
    <w:bookmarkStart w:id="4" w:name="_Hlk114420077"/>
    <w:bookmarkStart w:id="5" w:name="_Hlk483901375"/>
    <w:bookmarkStart w:id="6" w:name="_Hlk71041486"/>
    <w:bookmarkStart w:id="7" w:name="_Hlk71041675"/>
    <w:bookmarkStart w:id="8" w:name="_Hlk71041676"/>
    <w:bookmarkStart w:id="9" w:name="_Hlk71042222"/>
    <w:bookmarkStart w:id="10" w:name="_Hlk71042223"/>
    <w:bookmarkStart w:id="11" w:name="_Hlk71042270"/>
    <w:bookmarkStart w:id="12" w:name="_Hlk71042271"/>
    <w:bookmarkStart w:id="13" w:name="_Hlk71042318"/>
    <w:bookmarkStart w:id="14" w:name="_Hlk71042319"/>
    <w:bookmarkStart w:id="15" w:name="_Hlk71042347"/>
    <w:bookmarkStart w:id="16" w:name="_Hlk71042348"/>
    <w:bookmarkStart w:id="17" w:name="_Hlk71043698"/>
    <w:bookmarkStart w:id="18" w:name="_Hlk71043699"/>
    <w:bookmarkStart w:id="19" w:name="_Hlk114416018"/>
    <w:bookmarkStart w:id="20" w:name="_Hlk114416019"/>
    <w:r w:rsidRPr="00A96CE7">
      <w:rPr>
        <w:b/>
        <w:lang w:val="x-none" w:eastAsia="pl-PL"/>
      </w:rPr>
      <w:t>NIEOGRANICZON</w:t>
    </w:r>
    <w:r w:rsidRPr="00A96CE7">
      <w:rPr>
        <w:b/>
        <w:lang w:eastAsia="pl-PL"/>
      </w:rPr>
      <w:t>Y</w:t>
    </w:r>
    <w:r w:rsidRPr="00A96CE7">
      <w:rPr>
        <w:b/>
        <w:lang w:val="x-none" w:eastAsia="pl-PL"/>
      </w:rPr>
      <w:t>, JEDNOETAPOW</w:t>
    </w:r>
    <w:r w:rsidRPr="00A96CE7">
      <w:rPr>
        <w:b/>
        <w:lang w:eastAsia="pl-PL"/>
      </w:rPr>
      <w:t>Y</w:t>
    </w:r>
    <w:r w:rsidRPr="00A96CE7">
      <w:rPr>
        <w:b/>
        <w:lang w:val="x-none" w:eastAsia="pl-PL"/>
      </w:rPr>
      <w:t xml:space="preserve"> KONKURS ARCHITEKTONICZNO-URBANISTYCZN</w:t>
    </w:r>
    <w:r w:rsidRPr="00A96CE7">
      <w:rPr>
        <w:b/>
        <w:lang w:eastAsia="pl-PL"/>
      </w:rPr>
      <w:t>Y</w:t>
    </w:r>
    <w:r w:rsidRPr="00A96CE7">
      <w:rPr>
        <w:b/>
        <w:lang w:val="x-none" w:eastAsia="pl-PL"/>
      </w:rPr>
      <w:t xml:space="preserve"> NA OPRACOWANIE KONCEPCJI ARCHITEKTONICZNEJ WRAZ Z ZAGOSPODAROWANIEM TERENU DLA INWESTYCJI PN.: „BUDOWA CENTRUM SPORTU I REKREACJI NA POTRZEBY ZAJĘĆ DYDAKTYCZNYCH </w:t>
    </w:r>
    <w:r w:rsidR="00D26AAE">
      <w:rPr>
        <w:b/>
        <w:lang w:val="x-none" w:eastAsia="pl-PL"/>
      </w:rPr>
      <w:t>ORAZ BUDOWA</w:t>
    </w:r>
    <w:r w:rsidRPr="00A96CE7">
      <w:rPr>
        <w:b/>
        <w:lang w:val="x-none" w:eastAsia="pl-PL"/>
      </w:rPr>
      <w:t xml:space="preserve"> CENTRUM KULTURY STUDENCKIEJ NA KAMPUSIE OCHOTA” REALIZOWANEGO </w:t>
    </w:r>
    <w:r>
      <w:rPr>
        <w:b/>
        <w:lang w:eastAsia="pl-PL"/>
      </w:rPr>
      <w:t xml:space="preserve">     </w:t>
    </w:r>
    <w:r w:rsidRPr="00A96CE7">
      <w:rPr>
        <w:b/>
        <w:lang w:val="x-none" w:eastAsia="pl-PL"/>
      </w:rPr>
      <w:t>W RAMACH PROGRAMU WIELOLETNIEGO PN. „UNIWERSYTET WARSZAWSKI 2016-2027”.</w:t>
    </w:r>
    <w:r w:rsidRPr="00A96CE7">
      <w:rPr>
        <w:b/>
        <w:lang w:eastAsia="pl-PL"/>
      </w:rPr>
      <w:t xml:space="preserve"> </w:t>
    </w:r>
    <w:bookmarkEnd w:id="3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C1135"/>
    <w:multiLevelType w:val="multilevel"/>
    <w:tmpl w:val="918E78B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7A3993"/>
    <w:multiLevelType w:val="multilevel"/>
    <w:tmpl w:val="0F301B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D3DD6"/>
    <w:multiLevelType w:val="multilevel"/>
    <w:tmpl w:val="F3F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D677FA"/>
    <w:multiLevelType w:val="hybridMultilevel"/>
    <w:tmpl w:val="73BEA52E"/>
    <w:lvl w:ilvl="0" w:tplc="AC20CA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44C7"/>
    <w:multiLevelType w:val="hybridMultilevel"/>
    <w:tmpl w:val="8926E0B4"/>
    <w:lvl w:ilvl="0" w:tplc="B7EC6A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09A"/>
    <w:rsid w:val="0000509A"/>
    <w:rsid w:val="00071118"/>
    <w:rsid w:val="000E2E63"/>
    <w:rsid w:val="00113FFA"/>
    <w:rsid w:val="00126BCC"/>
    <w:rsid w:val="00144A46"/>
    <w:rsid w:val="001450AE"/>
    <w:rsid w:val="001460D3"/>
    <w:rsid w:val="00176ED8"/>
    <w:rsid w:val="001E7588"/>
    <w:rsid w:val="00221FB3"/>
    <w:rsid w:val="00256FB6"/>
    <w:rsid w:val="002A122B"/>
    <w:rsid w:val="003567BA"/>
    <w:rsid w:val="004905CD"/>
    <w:rsid w:val="00494AE8"/>
    <w:rsid w:val="00530684"/>
    <w:rsid w:val="00584DAD"/>
    <w:rsid w:val="005D51B6"/>
    <w:rsid w:val="006301E7"/>
    <w:rsid w:val="00673E46"/>
    <w:rsid w:val="00697578"/>
    <w:rsid w:val="006A6B3E"/>
    <w:rsid w:val="006B4015"/>
    <w:rsid w:val="006C1D9D"/>
    <w:rsid w:val="006E5764"/>
    <w:rsid w:val="0071676C"/>
    <w:rsid w:val="007477A9"/>
    <w:rsid w:val="00754968"/>
    <w:rsid w:val="007D341C"/>
    <w:rsid w:val="00871C72"/>
    <w:rsid w:val="00877FE1"/>
    <w:rsid w:val="0089095F"/>
    <w:rsid w:val="008B1B8D"/>
    <w:rsid w:val="008D415D"/>
    <w:rsid w:val="008F4244"/>
    <w:rsid w:val="00976FFE"/>
    <w:rsid w:val="009B7B5C"/>
    <w:rsid w:val="00A04767"/>
    <w:rsid w:val="00A7590B"/>
    <w:rsid w:val="00A915E5"/>
    <w:rsid w:val="00AA0CD9"/>
    <w:rsid w:val="00AC275A"/>
    <w:rsid w:val="00AD3810"/>
    <w:rsid w:val="00AE2758"/>
    <w:rsid w:val="00AF3C71"/>
    <w:rsid w:val="00BE1879"/>
    <w:rsid w:val="00C0759A"/>
    <w:rsid w:val="00C21931"/>
    <w:rsid w:val="00C86F89"/>
    <w:rsid w:val="00CB6C70"/>
    <w:rsid w:val="00CD2AAE"/>
    <w:rsid w:val="00CD6BC4"/>
    <w:rsid w:val="00D00DC5"/>
    <w:rsid w:val="00D13F45"/>
    <w:rsid w:val="00D26AAE"/>
    <w:rsid w:val="00D64C15"/>
    <w:rsid w:val="00E9594F"/>
    <w:rsid w:val="00E968D7"/>
    <w:rsid w:val="00EC2B86"/>
    <w:rsid w:val="00EF2580"/>
    <w:rsid w:val="00F55033"/>
    <w:rsid w:val="00F8267E"/>
    <w:rsid w:val="00FC7B57"/>
    <w:rsid w:val="00FD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7788"/>
  <w15:docId w15:val="{EE506739-6E17-4BAE-990D-A6A88B3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eastAsia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DARDZnak">
    <w:name w:val="STANDARD Znak"/>
    <w:basedOn w:val="Domylnaczcionkaakapitu"/>
    <w:link w:val="STANDARD"/>
    <w:qFormat/>
    <w:rsid w:val="00CD7B16"/>
    <w:rPr>
      <w:rFonts w:ascii="Arial" w:eastAsia="Times New Roman" w:hAnsi="Arial" w:cs="Arial"/>
      <w:shd w:val="clear" w:color="auto" w:fill="FFFFFF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65CE2"/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5CE2"/>
    <w:rPr>
      <w:rFonts w:ascii="Arial" w:hAnsi="Arial"/>
    </w:rPr>
  </w:style>
  <w:style w:type="character" w:customStyle="1" w:styleId="Znakiprzypiswdolnych">
    <w:name w:val="Znaki przypisów dolnych"/>
    <w:qFormat/>
    <w:rsid w:val="00065CE2"/>
    <w:rPr>
      <w:vertAlign w:val="superscript"/>
    </w:rPr>
  </w:style>
  <w:style w:type="character" w:customStyle="1" w:styleId="FontStyle60">
    <w:name w:val="Font Style60"/>
    <w:qFormat/>
    <w:rsid w:val="00885853"/>
    <w:rPr>
      <w:rFonts w:ascii="Times New Roman" w:hAnsi="Times New Roman" w:cs="Times New Roman"/>
      <w:color w:val="000000"/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380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0514F4"/>
    <w:rPr>
      <w:rFonts w:ascii="Calibri" w:eastAsia="Times New Roman" w:hAnsi="Calibri" w:cs="Times New Roman"/>
      <w:lang w:eastAsia="zh-C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E153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8497B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8497B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rsid w:val="00AA0CD9"/>
    <w:pPr>
      <w:spacing w:after="140"/>
    </w:pPr>
  </w:style>
  <w:style w:type="paragraph" w:styleId="Lista">
    <w:name w:val="List"/>
    <w:basedOn w:val="Tekstpodstawowy"/>
    <w:rsid w:val="00AA0CD9"/>
    <w:rPr>
      <w:rFonts w:cs="Arial"/>
    </w:rPr>
  </w:style>
  <w:style w:type="paragraph" w:styleId="Legenda">
    <w:name w:val="caption"/>
    <w:basedOn w:val="Normalny"/>
    <w:qFormat/>
    <w:rsid w:val="00AA0C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A0CD9"/>
    <w:pPr>
      <w:suppressLineNumbers/>
    </w:pPr>
    <w:rPr>
      <w:rFonts w:cs="Arial"/>
    </w:rPr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paragraph" w:customStyle="1" w:styleId="Gwkaistopka">
    <w:name w:val="Główka i stopka"/>
    <w:basedOn w:val="Normalny"/>
    <w:qFormat/>
    <w:rsid w:val="00AA0CD9"/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paragraph" w:styleId="Bezodstpw">
    <w:name w:val="No Spacing"/>
    <w:qFormat/>
    <w:rsid w:val="00065CE2"/>
    <w:pPr>
      <w:suppressAutoHyphens/>
    </w:pPr>
    <w:rPr>
      <w:rFonts w:eastAsia="Times New Roman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3A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9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8497B"/>
    <w:rPr>
      <w:b/>
      <w:bCs/>
    </w:rPr>
  </w:style>
  <w:style w:type="paragraph" w:styleId="Tytu">
    <w:name w:val="Title"/>
    <w:basedOn w:val="Nagwek"/>
    <w:qFormat/>
    <w:rsid w:val="00AA0CD9"/>
  </w:style>
  <w:style w:type="paragraph" w:styleId="Poprawka">
    <w:name w:val="Revision"/>
    <w:hidden/>
    <w:uiPriority w:val="99"/>
    <w:semiHidden/>
    <w:rsid w:val="00E9594F"/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Mroczkowski</dc:creator>
  <cp:lastModifiedBy>Wojciech Młynarczyk</cp:lastModifiedBy>
  <cp:revision>11</cp:revision>
  <cp:lastPrinted>2023-07-06T18:24:00Z</cp:lastPrinted>
  <dcterms:created xsi:type="dcterms:W3CDTF">2023-07-06T16:55:00Z</dcterms:created>
  <dcterms:modified xsi:type="dcterms:W3CDTF">2023-10-05T09:07:00Z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